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FF" w:rsidRPr="00064E02" w:rsidRDefault="007E47FF" w:rsidP="007E47FF">
      <w:pPr>
        <w:rPr>
          <w:rFonts w:ascii="Times New Roman" w:hAnsi="Times New Roman" w:cs="Times New Roman"/>
        </w:rPr>
      </w:pPr>
    </w:p>
    <w:p w:rsidR="007E47FF" w:rsidRPr="00064E02" w:rsidRDefault="007E47FF" w:rsidP="007E47FF">
      <w:pPr>
        <w:rPr>
          <w:rFonts w:ascii="Times New Roman" w:hAnsi="Times New Roman" w:cs="Times New Roman"/>
        </w:rPr>
      </w:pPr>
    </w:p>
    <w:p w:rsidR="007E47FF" w:rsidRPr="00064E02" w:rsidRDefault="007E47FF" w:rsidP="007E47FF">
      <w:pPr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Приложение № 1</w:t>
      </w:r>
    </w:p>
    <w:p w:rsidR="007E47FF" w:rsidRPr="00064E02" w:rsidRDefault="007E47FF" w:rsidP="007E47FF">
      <w:pPr>
        <w:rPr>
          <w:rFonts w:ascii="Times New Roman" w:hAnsi="Times New Roman" w:cs="Times New Roman"/>
        </w:rPr>
      </w:pPr>
      <w:r w:rsidRPr="00064E02">
        <w:rPr>
          <w:rFonts w:ascii="Times New Roman" w:hAnsi="Times New Roman" w:cs="Times New Roman"/>
        </w:rPr>
        <w:t>К Договору № _____ от «_____» ________ 20 ___ г.</w:t>
      </w:r>
    </w:p>
    <w:tbl>
      <w:tblPr>
        <w:tblpPr w:leftFromText="180" w:rightFromText="180" w:vertAnchor="page" w:horzAnchor="margin" w:tblpXSpec="right" w:tblpY="676"/>
        <w:tblW w:w="4928" w:type="dxa"/>
        <w:tblLook w:val="01E0"/>
      </w:tblPr>
      <w:tblGrid>
        <w:gridCol w:w="4928"/>
      </w:tblGrid>
      <w:tr w:rsidR="007E47FF" w:rsidRPr="00064E02" w:rsidTr="007E47FF">
        <w:trPr>
          <w:trHeight w:val="281"/>
        </w:trPr>
        <w:tc>
          <w:tcPr>
            <w:tcW w:w="4928" w:type="dxa"/>
          </w:tcPr>
          <w:p w:rsidR="007E47FF" w:rsidRPr="00E20195" w:rsidRDefault="00064E02" w:rsidP="00E20195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 xml:space="preserve">     </w:t>
            </w:r>
            <w:r w:rsidR="007E47FF" w:rsidRPr="00E20195">
              <w:rPr>
                <w:rFonts w:ascii="Times New Roman" w:hAnsi="Times New Roman" w:cs="Times New Roman"/>
                <w:b/>
              </w:rPr>
              <w:t>Заместитель генерального директора</w:t>
            </w:r>
            <w:r w:rsidR="00E20195" w:rsidRPr="00E20195">
              <w:rPr>
                <w:rFonts w:ascii="Times New Roman" w:hAnsi="Times New Roman" w:cs="Times New Roman"/>
                <w:b/>
              </w:rPr>
              <w:t xml:space="preserve"> -</w:t>
            </w:r>
          </w:p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  <w:b/>
              </w:rPr>
              <w:t xml:space="preserve">                       </w:t>
            </w:r>
            <w:r w:rsidR="00E20195" w:rsidRPr="00E20195">
              <w:rPr>
                <w:rFonts w:ascii="Times New Roman" w:hAnsi="Times New Roman" w:cs="Times New Roman"/>
                <w:b/>
              </w:rPr>
              <w:t>г</w:t>
            </w:r>
            <w:r w:rsidRPr="00E20195">
              <w:rPr>
                <w:rFonts w:ascii="Times New Roman" w:hAnsi="Times New Roman" w:cs="Times New Roman"/>
                <w:b/>
              </w:rPr>
              <w:t>лавный инженер</w:t>
            </w:r>
            <w:r w:rsidR="00E20195" w:rsidRPr="00E20195">
              <w:rPr>
                <w:rFonts w:ascii="Times New Roman" w:hAnsi="Times New Roman" w:cs="Times New Roman"/>
                <w:b/>
              </w:rPr>
              <w:t xml:space="preserve">  ООО «БНГРЭ»</w:t>
            </w: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E20195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064E02" w:rsidRPr="00E2019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47FF" w:rsidRPr="00064E02" w:rsidTr="007E47FF">
        <w:trPr>
          <w:trHeight w:val="281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</w:t>
            </w:r>
            <w:r w:rsidR="00E20195">
              <w:rPr>
                <w:rFonts w:ascii="Times New Roman" w:hAnsi="Times New Roman" w:cs="Times New Roman"/>
              </w:rPr>
              <w:t>______</w:t>
            </w:r>
            <w:r w:rsidRPr="00E20195">
              <w:rPr>
                <w:rFonts w:ascii="Times New Roman" w:hAnsi="Times New Roman" w:cs="Times New Roman"/>
              </w:rPr>
              <w:t>____ Н.М. Игнатьев</w:t>
            </w:r>
          </w:p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E47FF" w:rsidRPr="00064E02" w:rsidTr="007E47FF">
        <w:trPr>
          <w:trHeight w:val="268"/>
        </w:trPr>
        <w:tc>
          <w:tcPr>
            <w:tcW w:w="4928" w:type="dxa"/>
          </w:tcPr>
          <w:p w:rsidR="007E47FF" w:rsidRPr="00E20195" w:rsidRDefault="007E47FF" w:rsidP="00E20195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 xml:space="preserve">                    «___»  _____________2018г.</w:t>
            </w:r>
          </w:p>
        </w:tc>
      </w:tr>
    </w:tbl>
    <w:p w:rsidR="007E47FF" w:rsidRPr="00064E02" w:rsidRDefault="007E47FF" w:rsidP="00064E02">
      <w:pPr>
        <w:spacing w:after="0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E20195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E20195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E20195" w:rsidRPr="00064E02" w:rsidRDefault="00E20195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Pr="00E20195" w:rsidRDefault="007E47FF" w:rsidP="00E20195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0195">
        <w:rPr>
          <w:rFonts w:ascii="Times New Roman" w:hAnsi="Times New Roman" w:cs="Times New Roman"/>
          <w:b/>
          <w:sz w:val="32"/>
          <w:szCs w:val="32"/>
        </w:rPr>
        <w:t>Техническое задание</w:t>
      </w:r>
    </w:p>
    <w:p w:rsidR="007E47FF" w:rsidRPr="00E20195" w:rsidRDefault="00E20195" w:rsidP="00E2019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20195">
        <w:rPr>
          <w:rFonts w:ascii="Times New Roman" w:hAnsi="Times New Roman" w:cs="Times New Roman"/>
          <w:sz w:val="24"/>
          <w:szCs w:val="24"/>
        </w:rPr>
        <w:t>Н</w:t>
      </w:r>
      <w:r w:rsidR="007E47FF" w:rsidRPr="00E20195">
        <w:rPr>
          <w:rFonts w:ascii="Times New Roman" w:hAnsi="Times New Roman" w:cs="Times New Roman"/>
          <w:sz w:val="24"/>
          <w:szCs w:val="24"/>
        </w:rPr>
        <w:t>а</w:t>
      </w:r>
      <w:r w:rsidRPr="00E20195">
        <w:rPr>
          <w:rFonts w:ascii="Times New Roman" w:hAnsi="Times New Roman" w:cs="Times New Roman"/>
          <w:sz w:val="24"/>
          <w:szCs w:val="24"/>
        </w:rPr>
        <w:t xml:space="preserve"> о</w:t>
      </w:r>
      <w:r w:rsidR="007E47FF" w:rsidRPr="00E20195">
        <w:rPr>
          <w:rFonts w:ascii="Times New Roman" w:hAnsi="Times New Roman" w:cs="Times New Roman"/>
          <w:sz w:val="24"/>
          <w:szCs w:val="24"/>
        </w:rPr>
        <w:t>бслуживание электрооборудования буровой установки</w:t>
      </w:r>
      <w:r w:rsidR="00320BE8" w:rsidRPr="00E20195">
        <w:rPr>
          <w:rFonts w:ascii="Times New Roman" w:hAnsi="Times New Roman" w:cs="Times New Roman"/>
          <w:sz w:val="24"/>
          <w:szCs w:val="24"/>
        </w:rPr>
        <w:t xml:space="preserve"> и</w:t>
      </w:r>
      <w:r w:rsidR="00893405" w:rsidRPr="00E20195">
        <w:rPr>
          <w:rFonts w:ascii="Times New Roman" w:hAnsi="Times New Roman" w:cs="Times New Roman"/>
          <w:sz w:val="24"/>
          <w:szCs w:val="24"/>
        </w:rPr>
        <w:t xml:space="preserve"> </w:t>
      </w:r>
      <w:r w:rsidR="00320BE8" w:rsidRPr="00E20195"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893405" w:rsidRPr="00E20195">
        <w:rPr>
          <w:rFonts w:ascii="Times New Roman" w:hAnsi="Times New Roman" w:cs="Times New Roman"/>
          <w:sz w:val="24"/>
          <w:szCs w:val="24"/>
        </w:rPr>
        <w:t xml:space="preserve"> </w:t>
      </w:r>
      <w:r w:rsidR="00320BE8" w:rsidRPr="00E20195">
        <w:rPr>
          <w:rFonts w:ascii="Times New Roman" w:hAnsi="Times New Roman" w:cs="Times New Roman"/>
          <w:sz w:val="24"/>
          <w:szCs w:val="24"/>
        </w:rPr>
        <w:t xml:space="preserve">кустовой площадки </w:t>
      </w:r>
      <w:r w:rsidR="007E47FF" w:rsidRPr="00E20195">
        <w:rPr>
          <w:rFonts w:ascii="Times New Roman" w:hAnsi="Times New Roman" w:cs="Times New Roman"/>
          <w:sz w:val="24"/>
          <w:szCs w:val="24"/>
        </w:rPr>
        <w:t>№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195">
        <w:rPr>
          <w:rFonts w:ascii="Times New Roman" w:hAnsi="Times New Roman" w:cs="Times New Roman"/>
          <w:sz w:val="24"/>
          <w:szCs w:val="24"/>
        </w:rPr>
        <w:t>Куюмбинского 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19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0195">
        <w:rPr>
          <w:rFonts w:ascii="Times New Roman" w:hAnsi="Times New Roman" w:cs="Times New Roman"/>
          <w:sz w:val="24"/>
          <w:szCs w:val="24"/>
        </w:rPr>
        <w:t>2018 – 2019 гг.</w:t>
      </w:r>
    </w:p>
    <w:p w:rsidR="007E47FF" w:rsidRPr="00064E02" w:rsidRDefault="007E47FF" w:rsidP="007E47FF">
      <w:pPr>
        <w:jc w:val="center"/>
        <w:rPr>
          <w:rFonts w:ascii="Times New Roman" w:hAnsi="Times New Roman" w:cs="Times New Roman"/>
          <w:b/>
        </w:rPr>
      </w:pPr>
    </w:p>
    <w:p w:rsidR="007E47FF" w:rsidRDefault="007E47FF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E20195" w:rsidRPr="00064E02" w:rsidRDefault="00E20195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spacing w:line="360" w:lineRule="auto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-38"/>
        <w:tblW w:w="0" w:type="auto"/>
        <w:tblLook w:val="04A0"/>
      </w:tblPr>
      <w:tblGrid>
        <w:gridCol w:w="5068"/>
        <w:gridCol w:w="5069"/>
      </w:tblGrid>
      <w:tr w:rsidR="002A73AC" w:rsidRPr="00E20195" w:rsidTr="00E20195">
        <w:tc>
          <w:tcPr>
            <w:tcW w:w="5068" w:type="dxa"/>
          </w:tcPr>
          <w:p w:rsidR="002A73AC" w:rsidRPr="00E20195" w:rsidRDefault="002A73AC" w:rsidP="00E2019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5069" w:type="dxa"/>
          </w:tcPr>
          <w:p w:rsidR="002A73AC" w:rsidRPr="00E20195" w:rsidRDefault="002A73AC" w:rsidP="00E20195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E20195">
              <w:rPr>
                <w:rFonts w:ascii="Times New Roman" w:hAnsi="Times New Roman" w:cs="Times New Roman"/>
                <w:b/>
              </w:rPr>
              <w:t>ИСПОЛНИТЕЛЬ:</w:t>
            </w:r>
          </w:p>
        </w:tc>
      </w:tr>
      <w:tr w:rsidR="002A73AC" w:rsidRPr="00E20195" w:rsidTr="00E20195">
        <w:tc>
          <w:tcPr>
            <w:tcW w:w="5068" w:type="dxa"/>
          </w:tcPr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ООО «БНГРЭ»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____________________/______________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E20195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069" w:type="dxa"/>
          </w:tcPr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  <w:r w:rsidRPr="00E20195">
              <w:rPr>
                <w:rFonts w:ascii="Times New Roman" w:hAnsi="Times New Roman" w:cs="Times New Roman"/>
              </w:rPr>
              <w:t>____________________/______________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  <w:sz w:val="16"/>
                <w:szCs w:val="16"/>
              </w:rPr>
            </w:pPr>
            <w:r w:rsidRPr="00E20195">
              <w:rPr>
                <w:rFonts w:ascii="Times New Roman" w:hAnsi="Times New Roman" w:cs="Times New Roman"/>
                <w:sz w:val="16"/>
                <w:szCs w:val="16"/>
              </w:rPr>
              <w:t>М.п.</w:t>
            </w:r>
          </w:p>
          <w:p w:rsidR="002A73AC" w:rsidRPr="00E20195" w:rsidRDefault="002A73AC" w:rsidP="00E20195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7E47FF" w:rsidRDefault="007E47FF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Default="00064E02" w:rsidP="007E47FF">
      <w:pPr>
        <w:jc w:val="right"/>
        <w:rPr>
          <w:rFonts w:ascii="Times New Roman" w:hAnsi="Times New Roman" w:cs="Times New Roman"/>
        </w:rPr>
      </w:pPr>
    </w:p>
    <w:p w:rsidR="00064E02" w:rsidRPr="00064E02" w:rsidRDefault="00064E02" w:rsidP="007E47FF">
      <w:pPr>
        <w:jc w:val="right"/>
        <w:rPr>
          <w:rFonts w:ascii="Times New Roman" w:hAnsi="Times New Roman" w:cs="Times New Roman"/>
        </w:rPr>
      </w:pPr>
    </w:p>
    <w:p w:rsidR="007E47FF" w:rsidRPr="00064E02" w:rsidRDefault="007E47FF" w:rsidP="007E47FF">
      <w:pPr>
        <w:tabs>
          <w:tab w:val="left" w:pos="142"/>
        </w:tabs>
        <w:ind w:firstLine="284"/>
        <w:jc w:val="center"/>
        <w:rPr>
          <w:rFonts w:ascii="Times New Roman" w:hAnsi="Times New Roman" w:cs="Times New Roman"/>
          <w:b/>
          <w:bCs/>
        </w:rPr>
      </w:pPr>
      <w:r w:rsidRPr="00064E02">
        <w:rPr>
          <w:rFonts w:ascii="Times New Roman" w:hAnsi="Times New Roman" w:cs="Times New Roman"/>
          <w:b/>
          <w:bCs/>
        </w:rPr>
        <w:t>г. Красноярск 2018г.</w:t>
      </w:r>
    </w:p>
    <w:p w:rsidR="007E47FF" w:rsidRDefault="007E47FF" w:rsidP="007E47FF">
      <w:pPr>
        <w:tabs>
          <w:tab w:val="left" w:pos="142"/>
        </w:tabs>
        <w:ind w:firstLine="284"/>
        <w:rPr>
          <w:rFonts w:ascii="Times New Roman" w:hAnsi="Times New Roman" w:cs="Times New Roman"/>
          <w:b/>
          <w:bCs/>
        </w:rPr>
      </w:pPr>
    </w:p>
    <w:p w:rsidR="00064E02" w:rsidRDefault="00064E02" w:rsidP="007E47FF">
      <w:pPr>
        <w:tabs>
          <w:tab w:val="left" w:pos="142"/>
        </w:tabs>
        <w:ind w:firstLine="284"/>
        <w:rPr>
          <w:rFonts w:ascii="Times New Roman" w:hAnsi="Times New Roman" w:cs="Times New Roman"/>
          <w:b/>
          <w:bCs/>
        </w:rPr>
      </w:pPr>
    </w:p>
    <w:p w:rsidR="007E47FF" w:rsidRPr="0006564D" w:rsidRDefault="007E47FF" w:rsidP="007E47FF">
      <w:pPr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E20195" w:rsidRPr="0006564D">
        <w:rPr>
          <w:rFonts w:ascii="Times New Roman" w:hAnsi="Times New Roman" w:cs="Times New Roman"/>
          <w:b/>
          <w:sz w:val="24"/>
          <w:szCs w:val="24"/>
        </w:rPr>
        <w:t>о</w:t>
      </w:r>
      <w:r w:rsidR="00766841" w:rsidRPr="0006564D">
        <w:rPr>
          <w:rFonts w:ascii="Times New Roman" w:hAnsi="Times New Roman" w:cs="Times New Roman"/>
          <w:sz w:val="24"/>
          <w:szCs w:val="24"/>
        </w:rPr>
        <w:t>бслуживание электрооборудования буровой установки и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766841" w:rsidRPr="0006564D"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766841" w:rsidRPr="0006564D">
        <w:rPr>
          <w:rFonts w:ascii="Times New Roman" w:hAnsi="Times New Roman" w:cs="Times New Roman"/>
          <w:sz w:val="24"/>
          <w:szCs w:val="24"/>
        </w:rPr>
        <w:t xml:space="preserve">кустовой площадки № 12 Куюмбинского ЛУ в 2018 – 2019 </w:t>
      </w:r>
      <w:r w:rsidR="00E20195" w:rsidRPr="0006564D">
        <w:rPr>
          <w:rFonts w:ascii="Times New Roman" w:hAnsi="Times New Roman" w:cs="Times New Roman"/>
          <w:sz w:val="24"/>
          <w:szCs w:val="24"/>
        </w:rPr>
        <w:t>гг.</w:t>
      </w:r>
    </w:p>
    <w:p w:rsidR="007E47FF" w:rsidRPr="0006564D" w:rsidRDefault="007E47FF" w:rsidP="00E20195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>1.</w:t>
      </w:r>
      <w:r w:rsidRPr="0006564D">
        <w:rPr>
          <w:rFonts w:ascii="Times New Roman" w:hAnsi="Times New Roman" w:cs="Times New Roman"/>
          <w:b/>
          <w:sz w:val="24"/>
          <w:szCs w:val="24"/>
        </w:rPr>
        <w:tab/>
        <w:t>Цель задания</w:t>
      </w:r>
      <w:r w:rsidRPr="0006564D">
        <w:rPr>
          <w:rFonts w:ascii="Times New Roman" w:hAnsi="Times New Roman" w:cs="Times New Roman"/>
          <w:sz w:val="24"/>
          <w:szCs w:val="24"/>
        </w:rPr>
        <w:t>: сформировать требования к оказанию услуг по сервисному обслуживанию электрооборудования буровых установок, формирования  ПДО контрагентам для проведения тендерных процедур;</w:t>
      </w:r>
    </w:p>
    <w:p w:rsidR="007E47FF" w:rsidRPr="0006564D" w:rsidRDefault="007E47FF" w:rsidP="00E20195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Источник задания: план проведения тендеров по отделу главного энергетика на 2018 год;</w:t>
      </w:r>
    </w:p>
    <w:p w:rsidR="007E47FF" w:rsidRPr="0006564D" w:rsidRDefault="007E47FF" w:rsidP="00E20195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Срок оказания услуг </w:t>
      </w:r>
      <w:r w:rsidR="00660A12" w:rsidRPr="0006564D">
        <w:rPr>
          <w:rFonts w:ascii="Times New Roman" w:hAnsi="Times New Roman" w:cs="Times New Roman"/>
          <w:sz w:val="24"/>
          <w:szCs w:val="24"/>
        </w:rPr>
        <w:t>май</w:t>
      </w:r>
      <w:r w:rsidRPr="0006564D">
        <w:rPr>
          <w:rFonts w:ascii="Times New Roman" w:hAnsi="Times New Roman" w:cs="Times New Roman"/>
          <w:sz w:val="24"/>
          <w:szCs w:val="24"/>
        </w:rPr>
        <w:t xml:space="preserve"> 2018 год по декабрь 2019 года;</w:t>
      </w:r>
    </w:p>
    <w:p w:rsidR="007E47FF" w:rsidRPr="0006564D" w:rsidRDefault="007E47FF" w:rsidP="00E20195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Сведения о месте оказания услуг: объект ведения буровых работ на Куюмбинском ЛУ, расположенном в Эвенкийском муниципальном районе Красноярского края;</w:t>
      </w:r>
    </w:p>
    <w:p w:rsidR="007E47FF" w:rsidRPr="0006564D" w:rsidRDefault="007E47FF" w:rsidP="00E2019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Административное расположение: Россия, Красноярский край, Эвенкийский муниципальный район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Pr="0006564D">
        <w:rPr>
          <w:rFonts w:ascii="Times New Roman" w:hAnsi="Times New Roman" w:cs="Times New Roman"/>
          <w:sz w:val="24"/>
          <w:szCs w:val="24"/>
        </w:rPr>
        <w:t>(</w:t>
      </w:r>
      <w:r w:rsidRPr="0006564D">
        <w:rPr>
          <w:rFonts w:ascii="Times New Roman" w:hAnsi="Times New Roman" w:cs="Times New Roman"/>
          <w:spacing w:val="-1"/>
          <w:sz w:val="24"/>
          <w:szCs w:val="24"/>
        </w:rPr>
        <w:t>северная широта 60º49’48”, восточная долгота 97º23’13”</w:t>
      </w:r>
      <w:r w:rsidRPr="0006564D">
        <w:rPr>
          <w:rFonts w:ascii="Times New Roman" w:hAnsi="Times New Roman" w:cs="Times New Roman"/>
          <w:sz w:val="24"/>
          <w:szCs w:val="24"/>
        </w:rPr>
        <w:t>);</w:t>
      </w:r>
    </w:p>
    <w:p w:rsidR="007E47FF" w:rsidRPr="0006564D" w:rsidRDefault="007E47FF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Температура колеблется в пределах от + 39ºС летом до - 57ºС зимой;</w:t>
      </w:r>
    </w:p>
    <w:p w:rsidR="007E47FF" w:rsidRPr="0006564D" w:rsidRDefault="007E47FF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Среднегодовое количество осадков – 518 мм;</w:t>
      </w:r>
    </w:p>
    <w:p w:rsidR="007E47FF" w:rsidRPr="0006564D" w:rsidRDefault="007E47FF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Скорость ветра: максимальн</w:t>
      </w:r>
      <w:r w:rsidR="00B71BF8" w:rsidRPr="0006564D">
        <w:rPr>
          <w:rFonts w:ascii="Times New Roman" w:hAnsi="Times New Roman" w:cs="Times New Roman"/>
          <w:sz w:val="24"/>
          <w:szCs w:val="24"/>
        </w:rPr>
        <w:t>ы</w:t>
      </w:r>
      <w:r w:rsidRPr="0006564D">
        <w:rPr>
          <w:rFonts w:ascii="Times New Roman" w:hAnsi="Times New Roman" w:cs="Times New Roman"/>
          <w:sz w:val="24"/>
          <w:szCs w:val="24"/>
        </w:rPr>
        <w:t>е значения могут достигать 20 м/сек.;</w:t>
      </w:r>
    </w:p>
    <w:p w:rsidR="007E47FF" w:rsidRPr="0006564D" w:rsidRDefault="007E47FF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Pr="0006564D">
        <w:rPr>
          <w:rFonts w:ascii="Times New Roman" w:hAnsi="Times New Roman" w:cs="Times New Roman"/>
          <w:sz w:val="24"/>
          <w:szCs w:val="24"/>
        </w:rPr>
        <w:t>Средняя продолжительность зимнего периода - 217 дней;</w:t>
      </w:r>
    </w:p>
    <w:p w:rsidR="007E47FF" w:rsidRPr="0006564D" w:rsidRDefault="007E47FF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Климат района отличается суровой продолжительной зимой и коротким летом</w:t>
      </w:r>
      <w:r w:rsidR="00E20195" w:rsidRPr="0006564D">
        <w:rPr>
          <w:rFonts w:ascii="Times New Roman" w:hAnsi="Times New Roman" w:cs="Times New Roman"/>
          <w:sz w:val="24"/>
          <w:szCs w:val="24"/>
        </w:rPr>
        <w:t>.</w:t>
      </w:r>
    </w:p>
    <w:p w:rsidR="0006564D" w:rsidRPr="0006564D" w:rsidRDefault="0006564D" w:rsidP="007E47FF">
      <w:pPr>
        <w:ind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7E47FF" w:rsidRPr="0006564D" w:rsidRDefault="007E47FF" w:rsidP="007E47FF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>2.</w:t>
      </w:r>
      <w:r w:rsidRPr="0006564D">
        <w:rPr>
          <w:rFonts w:ascii="Times New Roman" w:hAnsi="Times New Roman" w:cs="Times New Roman"/>
          <w:b/>
          <w:sz w:val="24"/>
          <w:szCs w:val="24"/>
        </w:rPr>
        <w:tab/>
        <w:t>Краткий перечень услуг Исполнителя: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Оказание услуг по обслуживанию электрооборудования: буровой установки (БУ), резервной дизель-генераторной установки (ДГУ), паровых котельных установок (ПКН-2М), административных  бытовых и складских </w:t>
      </w:r>
      <w:r w:rsidR="00363C82" w:rsidRPr="0006564D">
        <w:rPr>
          <w:rFonts w:ascii="Times New Roman" w:hAnsi="Times New Roman" w:cs="Times New Roman"/>
          <w:sz w:val="24"/>
          <w:szCs w:val="24"/>
        </w:rPr>
        <w:t xml:space="preserve">помещений и другого электрооборудования, находящегося на территории кустовой площадки </w:t>
      </w:r>
      <w:r w:rsidRPr="0006564D">
        <w:rPr>
          <w:rFonts w:ascii="Times New Roman" w:hAnsi="Times New Roman" w:cs="Times New Roman"/>
          <w:sz w:val="24"/>
          <w:szCs w:val="24"/>
        </w:rPr>
        <w:t>в соответствии с установленными требованиями и правилами технической эксплуатации электроустановок потребителей, ПУЭ, ПОТЭЭ и др.;</w:t>
      </w:r>
    </w:p>
    <w:p w:rsidR="007E47FF" w:rsidRPr="0006564D" w:rsidRDefault="007E47FF" w:rsidP="0088791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Обеспечение бесперебойной работы электрооборудования БУ и </w:t>
      </w:r>
      <w:r w:rsidR="00320BE8" w:rsidRPr="0006564D">
        <w:rPr>
          <w:rFonts w:ascii="Times New Roman" w:hAnsi="Times New Roman" w:cs="Times New Roman"/>
          <w:sz w:val="24"/>
          <w:szCs w:val="24"/>
        </w:rPr>
        <w:t>электрооборудования</w:t>
      </w:r>
      <w:r w:rsidR="00893405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766841" w:rsidRPr="0006564D">
        <w:rPr>
          <w:rFonts w:ascii="Times New Roman" w:hAnsi="Times New Roman" w:cs="Times New Roman"/>
          <w:sz w:val="24"/>
          <w:szCs w:val="24"/>
        </w:rPr>
        <w:t>к</w:t>
      </w:r>
      <w:r w:rsidR="00320BE8" w:rsidRPr="0006564D">
        <w:rPr>
          <w:rFonts w:ascii="Times New Roman" w:hAnsi="Times New Roman" w:cs="Times New Roman"/>
          <w:sz w:val="24"/>
          <w:szCs w:val="24"/>
        </w:rPr>
        <w:t>устовой площадки</w:t>
      </w:r>
      <w:r w:rsidRPr="0006564D">
        <w:rPr>
          <w:rFonts w:ascii="Times New Roman" w:hAnsi="Times New Roman" w:cs="Times New Roman"/>
          <w:sz w:val="24"/>
          <w:szCs w:val="24"/>
        </w:rPr>
        <w:t>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 Своевременно</w:t>
      </w:r>
      <w:r w:rsidR="00B71BF8" w:rsidRPr="0006564D">
        <w:rPr>
          <w:rFonts w:ascii="Times New Roman" w:hAnsi="Times New Roman" w:cs="Times New Roman"/>
          <w:sz w:val="24"/>
          <w:szCs w:val="24"/>
        </w:rPr>
        <w:t>е</w:t>
      </w:r>
      <w:r w:rsidRPr="0006564D">
        <w:rPr>
          <w:rFonts w:ascii="Times New Roman" w:hAnsi="Times New Roman" w:cs="Times New Roman"/>
          <w:sz w:val="24"/>
          <w:szCs w:val="24"/>
        </w:rPr>
        <w:t xml:space="preserve"> и качественное проведение профилактических работ по предотвращению аварий и инцидентов на обслуживаемом оборудовании;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</w:t>
      </w:r>
      <w:r w:rsidR="00131CB9" w:rsidRPr="0006564D">
        <w:rPr>
          <w:rFonts w:ascii="Times New Roman" w:hAnsi="Times New Roman" w:cs="Times New Roman"/>
          <w:sz w:val="24"/>
          <w:szCs w:val="24"/>
        </w:rPr>
        <w:t>Качественное выполнение ТО (техническое обслуживание), ТР (текущий ремонт) оборудования и др., кроме капитального ремонта;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Ведение и учет технической документации (ТУ, схем, составление актов</w:t>
      </w:r>
      <w:r w:rsidR="004705D2" w:rsidRPr="0006564D">
        <w:rPr>
          <w:rFonts w:ascii="Times New Roman" w:hAnsi="Times New Roman" w:cs="Times New Roman"/>
          <w:sz w:val="24"/>
          <w:szCs w:val="24"/>
        </w:rPr>
        <w:t xml:space="preserve">, планов </w:t>
      </w:r>
      <w:r w:rsidR="00131CB9" w:rsidRPr="0006564D">
        <w:rPr>
          <w:rFonts w:ascii="Times New Roman" w:hAnsi="Times New Roman" w:cs="Times New Roman"/>
          <w:sz w:val="24"/>
          <w:szCs w:val="24"/>
        </w:rPr>
        <w:t xml:space="preserve">ТО и ТР </w:t>
      </w:r>
      <w:r w:rsidRPr="0006564D">
        <w:rPr>
          <w:rFonts w:ascii="Times New Roman" w:hAnsi="Times New Roman" w:cs="Times New Roman"/>
          <w:sz w:val="24"/>
          <w:szCs w:val="24"/>
        </w:rPr>
        <w:t>и т.д.)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Входной контроль материалов и выходной контроль оборудования из ремонта;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Планирование, формирование и согласование с Заказчиком заявок на приобретение и доставку к месту оказания услуг материалов, оборудования и ГСМ</w:t>
      </w:r>
      <w:r w:rsidR="00B71BF8" w:rsidRPr="0006564D">
        <w:rPr>
          <w:rFonts w:ascii="Times New Roman" w:hAnsi="Times New Roman" w:cs="Times New Roman"/>
          <w:sz w:val="24"/>
          <w:szCs w:val="24"/>
        </w:rPr>
        <w:t>,</w:t>
      </w:r>
      <w:r w:rsidRPr="0006564D">
        <w:rPr>
          <w:rFonts w:ascii="Times New Roman" w:hAnsi="Times New Roman" w:cs="Times New Roman"/>
          <w:sz w:val="24"/>
          <w:szCs w:val="24"/>
        </w:rPr>
        <w:t xml:space="preserve"> требуемых для </w:t>
      </w:r>
      <w:r w:rsidR="00B71BF8" w:rsidRPr="0006564D">
        <w:rPr>
          <w:rFonts w:ascii="Times New Roman" w:hAnsi="Times New Roman" w:cs="Times New Roman"/>
          <w:sz w:val="24"/>
          <w:szCs w:val="24"/>
        </w:rPr>
        <w:t>оказания</w:t>
      </w:r>
      <w:r w:rsidRPr="0006564D">
        <w:rPr>
          <w:rFonts w:ascii="Times New Roman" w:hAnsi="Times New Roman" w:cs="Times New Roman"/>
          <w:sz w:val="24"/>
          <w:szCs w:val="24"/>
        </w:rPr>
        <w:t xml:space="preserve"> услуг;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Своевременно</w:t>
      </w:r>
      <w:r w:rsidR="005D25EF" w:rsidRPr="0006564D">
        <w:rPr>
          <w:rFonts w:ascii="Times New Roman" w:hAnsi="Times New Roman" w:cs="Times New Roman"/>
          <w:sz w:val="24"/>
          <w:szCs w:val="24"/>
        </w:rPr>
        <w:t>е</w:t>
      </w:r>
      <w:r w:rsidRPr="0006564D">
        <w:rPr>
          <w:rFonts w:ascii="Times New Roman" w:hAnsi="Times New Roman" w:cs="Times New Roman"/>
          <w:sz w:val="24"/>
          <w:szCs w:val="24"/>
        </w:rPr>
        <w:t xml:space="preserve"> и в полном объёме предоставление отчетности </w:t>
      </w:r>
      <w:r w:rsidR="005D25EF" w:rsidRPr="0006564D">
        <w:rPr>
          <w:rFonts w:ascii="Times New Roman" w:hAnsi="Times New Roman" w:cs="Times New Roman"/>
          <w:sz w:val="24"/>
          <w:szCs w:val="24"/>
        </w:rPr>
        <w:t xml:space="preserve">о </w:t>
      </w:r>
      <w:r w:rsidRPr="0006564D">
        <w:rPr>
          <w:rFonts w:ascii="Times New Roman" w:hAnsi="Times New Roman" w:cs="Times New Roman"/>
          <w:sz w:val="24"/>
          <w:szCs w:val="24"/>
        </w:rPr>
        <w:t>наработк</w:t>
      </w:r>
      <w:r w:rsidR="005D25EF" w:rsidRPr="0006564D">
        <w:rPr>
          <w:rFonts w:ascii="Times New Roman" w:hAnsi="Times New Roman" w:cs="Times New Roman"/>
          <w:sz w:val="24"/>
          <w:szCs w:val="24"/>
        </w:rPr>
        <w:t>е</w:t>
      </w:r>
      <w:r w:rsidRPr="0006564D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5D25EF" w:rsidRPr="0006564D">
        <w:rPr>
          <w:rFonts w:ascii="Times New Roman" w:hAnsi="Times New Roman" w:cs="Times New Roman"/>
          <w:sz w:val="24"/>
          <w:szCs w:val="24"/>
        </w:rPr>
        <w:t xml:space="preserve">об </w:t>
      </w:r>
      <w:r w:rsidRPr="0006564D">
        <w:rPr>
          <w:rFonts w:ascii="Times New Roman" w:hAnsi="Times New Roman" w:cs="Times New Roman"/>
          <w:sz w:val="24"/>
          <w:szCs w:val="24"/>
        </w:rPr>
        <w:t>используемых энергоресурсах;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Исполнитель назначает ответственного за электрохозяйство на объекте оказания услуг при обслуживании оборудования Заказчика;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71BF8" w:rsidRPr="0006564D">
        <w:rPr>
          <w:rFonts w:ascii="Times New Roman" w:hAnsi="Times New Roman" w:cs="Times New Roman"/>
          <w:sz w:val="24"/>
          <w:szCs w:val="24"/>
        </w:rPr>
        <w:t>Исполнение требований</w:t>
      </w:r>
      <w:r w:rsidRPr="0006564D">
        <w:rPr>
          <w:rFonts w:ascii="Times New Roman" w:hAnsi="Times New Roman" w:cs="Times New Roman"/>
          <w:sz w:val="24"/>
          <w:szCs w:val="24"/>
        </w:rPr>
        <w:t xml:space="preserve"> стандартов</w:t>
      </w:r>
      <w:r w:rsidR="00B71BF8" w:rsidRPr="0006564D">
        <w:rPr>
          <w:rFonts w:ascii="Times New Roman" w:hAnsi="Times New Roman" w:cs="Times New Roman"/>
          <w:sz w:val="24"/>
          <w:szCs w:val="24"/>
        </w:rPr>
        <w:t>,</w:t>
      </w:r>
      <w:r w:rsidRPr="0006564D">
        <w:rPr>
          <w:rFonts w:ascii="Times New Roman" w:hAnsi="Times New Roman" w:cs="Times New Roman"/>
          <w:sz w:val="24"/>
          <w:szCs w:val="24"/>
        </w:rPr>
        <w:t xml:space="preserve"> принятых в ООО «БНГРЭ», НГК «Славнефть», НК «Росснефть»;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Сведение рисков электротравматизма обслуживающего персонала БУ до минимума;</w:t>
      </w:r>
    </w:p>
    <w:p w:rsidR="007E47FF" w:rsidRPr="0006564D" w:rsidRDefault="007E47FF" w:rsidP="00E201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Соблюдение правил пожарной безопасности</w:t>
      </w:r>
      <w:r w:rsidR="00E20195" w:rsidRPr="0006564D">
        <w:rPr>
          <w:rFonts w:ascii="Times New Roman" w:hAnsi="Times New Roman" w:cs="Times New Roman"/>
          <w:sz w:val="24"/>
          <w:szCs w:val="24"/>
        </w:rPr>
        <w:t>.</w:t>
      </w:r>
    </w:p>
    <w:p w:rsidR="007E47FF" w:rsidRPr="0006564D" w:rsidRDefault="007E47FF" w:rsidP="00B71BF8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>3.</w:t>
      </w:r>
      <w:r w:rsidRPr="0006564D">
        <w:rPr>
          <w:rFonts w:ascii="Times New Roman" w:hAnsi="Times New Roman" w:cs="Times New Roman"/>
          <w:b/>
          <w:sz w:val="24"/>
          <w:szCs w:val="24"/>
        </w:rPr>
        <w:tab/>
        <w:t>Основные требования Заказчика:</w:t>
      </w:r>
    </w:p>
    <w:p w:rsidR="007E47FF" w:rsidRPr="0006564D" w:rsidRDefault="007E47FF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Стоимость предоставляемых услуг включает все затраты Исполнителя по заключенному договору;</w:t>
      </w:r>
    </w:p>
    <w:p w:rsidR="00F563D3" w:rsidRPr="0006564D" w:rsidRDefault="00F563D3" w:rsidP="00F563D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</w:t>
      </w:r>
      <w:r w:rsidR="004C69F8" w:rsidRPr="004C69F8">
        <w:rPr>
          <w:rFonts w:ascii="Times New Roman" w:hAnsi="Times New Roman" w:cs="Times New Roman"/>
          <w:sz w:val="24"/>
          <w:szCs w:val="24"/>
        </w:rPr>
        <w:t>Исполнитель является ответственным за электрохозяйство Заказчика в течение всего срока оказания услуг. Состав электрохозяйства определен пп.4-5 настоящего Технического задания;</w:t>
      </w:r>
    </w:p>
    <w:p w:rsidR="00E20195" w:rsidRPr="0006564D" w:rsidRDefault="00E20195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Обслуживание электроустановок проводится обученным и специально подготовленным персоналом, имеющим соответствующую квалификацию и группу допуска для работ в электроустановках до и свыше 1000 В;</w:t>
      </w:r>
    </w:p>
    <w:p w:rsidR="00E20195" w:rsidRPr="0006564D" w:rsidRDefault="00E20195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Обеспечение обслуживающего персонала защитными средствами, инструментом, приспособлениями, знаками, плакатами по электробезопасности при оказании услуг;</w:t>
      </w:r>
    </w:p>
    <w:p w:rsidR="007E47FF" w:rsidRPr="0006564D" w:rsidRDefault="007E47FF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Завоз персонала Исполнителя от базовых 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пунктов сбора </w:t>
      </w:r>
      <w:r w:rsidRPr="0006564D">
        <w:rPr>
          <w:rFonts w:ascii="Times New Roman" w:hAnsi="Times New Roman" w:cs="Times New Roman"/>
          <w:sz w:val="24"/>
          <w:szCs w:val="24"/>
        </w:rPr>
        <w:t>(г. Красноярск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5D25EF" w:rsidRPr="0006564D">
        <w:rPr>
          <w:rFonts w:ascii="Times New Roman" w:hAnsi="Times New Roman" w:cs="Times New Roman"/>
          <w:sz w:val="24"/>
          <w:szCs w:val="24"/>
        </w:rPr>
        <w:t>или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="005D25EF" w:rsidRPr="0006564D">
        <w:rPr>
          <w:rFonts w:ascii="Times New Roman" w:hAnsi="Times New Roman" w:cs="Times New Roman"/>
          <w:sz w:val="24"/>
          <w:szCs w:val="24"/>
        </w:rPr>
        <w:t>п.Богучаны</w:t>
      </w:r>
      <w:r w:rsidRPr="0006564D">
        <w:rPr>
          <w:rFonts w:ascii="Times New Roman" w:hAnsi="Times New Roman" w:cs="Times New Roman"/>
          <w:sz w:val="24"/>
          <w:szCs w:val="24"/>
        </w:rPr>
        <w:t xml:space="preserve">) 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до места оказания услуг </w:t>
      </w:r>
      <w:r w:rsidRPr="0006564D">
        <w:rPr>
          <w:rFonts w:ascii="Times New Roman" w:hAnsi="Times New Roman" w:cs="Times New Roman"/>
          <w:sz w:val="24"/>
          <w:szCs w:val="24"/>
        </w:rPr>
        <w:t>осуществляется за счет Заказчика;</w:t>
      </w:r>
    </w:p>
    <w:p w:rsidR="007E47FF" w:rsidRPr="0006564D" w:rsidRDefault="007E47FF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- Заключение договора 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на </w:t>
      </w:r>
      <w:r w:rsidRPr="0006564D">
        <w:rPr>
          <w:rFonts w:ascii="Times New Roman" w:hAnsi="Times New Roman" w:cs="Times New Roman"/>
          <w:sz w:val="24"/>
          <w:szCs w:val="24"/>
        </w:rPr>
        <w:t>оказани</w:t>
      </w:r>
      <w:r w:rsidR="00B71BF8" w:rsidRPr="0006564D">
        <w:rPr>
          <w:rFonts w:ascii="Times New Roman" w:hAnsi="Times New Roman" w:cs="Times New Roman"/>
          <w:sz w:val="24"/>
          <w:szCs w:val="24"/>
        </w:rPr>
        <w:t>е</w:t>
      </w:r>
      <w:r w:rsidRPr="0006564D">
        <w:rPr>
          <w:rFonts w:ascii="Times New Roman" w:hAnsi="Times New Roman" w:cs="Times New Roman"/>
          <w:sz w:val="24"/>
          <w:szCs w:val="24"/>
        </w:rPr>
        <w:t xml:space="preserve"> услуг </w:t>
      </w:r>
      <w:r w:rsidR="00B71BF8" w:rsidRPr="0006564D">
        <w:rPr>
          <w:rFonts w:ascii="Times New Roman" w:hAnsi="Times New Roman" w:cs="Times New Roman"/>
          <w:sz w:val="24"/>
          <w:szCs w:val="24"/>
        </w:rPr>
        <w:t>по</w:t>
      </w:r>
      <w:r w:rsidRPr="0006564D">
        <w:rPr>
          <w:rFonts w:ascii="Times New Roman" w:hAnsi="Times New Roman" w:cs="Times New Roman"/>
          <w:sz w:val="24"/>
          <w:szCs w:val="24"/>
        </w:rPr>
        <w:t xml:space="preserve"> обслуживани</w:t>
      </w:r>
      <w:r w:rsidR="00B71BF8" w:rsidRPr="0006564D">
        <w:rPr>
          <w:rFonts w:ascii="Times New Roman" w:hAnsi="Times New Roman" w:cs="Times New Roman"/>
          <w:sz w:val="24"/>
          <w:szCs w:val="24"/>
        </w:rPr>
        <w:t>ю</w:t>
      </w:r>
      <w:r w:rsidRPr="0006564D">
        <w:rPr>
          <w:rFonts w:ascii="Times New Roman" w:hAnsi="Times New Roman" w:cs="Times New Roman"/>
          <w:sz w:val="24"/>
          <w:szCs w:val="24"/>
        </w:rPr>
        <w:t xml:space="preserve"> электрооборудования БУ</w:t>
      </w:r>
      <w:r w:rsidR="005D25EF" w:rsidRPr="0006564D">
        <w:rPr>
          <w:rFonts w:ascii="Times New Roman" w:hAnsi="Times New Roman" w:cs="Times New Roman"/>
          <w:sz w:val="24"/>
          <w:szCs w:val="24"/>
        </w:rPr>
        <w:t xml:space="preserve"> и</w:t>
      </w:r>
      <w:r w:rsidRPr="0006564D">
        <w:rPr>
          <w:rFonts w:ascii="Times New Roman" w:hAnsi="Times New Roman" w:cs="Times New Roman"/>
          <w:sz w:val="24"/>
          <w:szCs w:val="24"/>
        </w:rPr>
        <w:t xml:space="preserve"> Кустов</w:t>
      </w:r>
      <w:r w:rsidR="005D25EF" w:rsidRPr="0006564D">
        <w:rPr>
          <w:rFonts w:ascii="Times New Roman" w:hAnsi="Times New Roman" w:cs="Times New Roman"/>
          <w:sz w:val="24"/>
          <w:szCs w:val="24"/>
        </w:rPr>
        <w:t>ой площад</w:t>
      </w:r>
      <w:r w:rsidRPr="0006564D">
        <w:rPr>
          <w:rFonts w:ascii="Times New Roman" w:hAnsi="Times New Roman" w:cs="Times New Roman"/>
          <w:sz w:val="24"/>
          <w:szCs w:val="24"/>
        </w:rPr>
        <w:t>к</w:t>
      </w:r>
      <w:r w:rsidR="005D25EF" w:rsidRPr="0006564D">
        <w:rPr>
          <w:rFonts w:ascii="Times New Roman" w:hAnsi="Times New Roman" w:cs="Times New Roman"/>
          <w:sz w:val="24"/>
          <w:szCs w:val="24"/>
        </w:rPr>
        <w:t>и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 </w:t>
      </w:r>
      <w:r w:rsidRPr="0006564D">
        <w:rPr>
          <w:rFonts w:ascii="Times New Roman" w:hAnsi="Times New Roman" w:cs="Times New Roman"/>
          <w:sz w:val="24"/>
          <w:szCs w:val="24"/>
        </w:rPr>
        <w:t>№ 12 в соответствии с тендерными процедурами.</w:t>
      </w:r>
    </w:p>
    <w:p w:rsidR="007E47FF" w:rsidRPr="0006564D" w:rsidRDefault="007E47FF" w:rsidP="007E47FF">
      <w:pPr>
        <w:tabs>
          <w:tab w:val="left" w:pos="284"/>
        </w:tabs>
        <w:rPr>
          <w:rFonts w:ascii="Times New Roman" w:hAnsi="Times New Roman" w:cs="Times New Roman"/>
          <w:b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>4.</w:t>
      </w:r>
      <w:r w:rsidRPr="0006564D">
        <w:rPr>
          <w:rFonts w:ascii="Times New Roman" w:hAnsi="Times New Roman" w:cs="Times New Roman"/>
          <w:b/>
          <w:sz w:val="24"/>
          <w:szCs w:val="24"/>
        </w:rPr>
        <w:tab/>
        <w:t xml:space="preserve">Объект  </w:t>
      </w:r>
      <w:r w:rsidR="00FB58D6" w:rsidRPr="0006564D">
        <w:rPr>
          <w:rFonts w:ascii="Times New Roman" w:hAnsi="Times New Roman" w:cs="Times New Roman"/>
          <w:b/>
          <w:sz w:val="24"/>
          <w:szCs w:val="24"/>
        </w:rPr>
        <w:t>обслуживания</w:t>
      </w:r>
      <w:r w:rsidRPr="0006564D">
        <w:rPr>
          <w:rFonts w:ascii="Times New Roman" w:hAnsi="Times New Roman" w:cs="Times New Roman"/>
          <w:b/>
          <w:sz w:val="24"/>
          <w:szCs w:val="24"/>
        </w:rPr>
        <w:t>:</w:t>
      </w:r>
    </w:p>
    <w:p w:rsidR="007E47FF" w:rsidRPr="0006564D" w:rsidRDefault="007E47FF" w:rsidP="007E47FF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 xml:space="preserve">Объектом </w:t>
      </w:r>
      <w:r w:rsidR="00FB58D6" w:rsidRPr="0006564D">
        <w:rPr>
          <w:rFonts w:ascii="Times New Roman" w:hAnsi="Times New Roman" w:cs="Times New Roman"/>
          <w:sz w:val="24"/>
          <w:szCs w:val="24"/>
        </w:rPr>
        <w:t xml:space="preserve">обслуживания </w:t>
      </w:r>
      <w:r w:rsidRPr="0006564D">
        <w:rPr>
          <w:rFonts w:ascii="Times New Roman" w:hAnsi="Times New Roman" w:cs="Times New Roman"/>
          <w:sz w:val="24"/>
          <w:szCs w:val="24"/>
        </w:rPr>
        <w:t>является:</w:t>
      </w:r>
    </w:p>
    <w:p w:rsidR="007E47FF" w:rsidRPr="0006564D" w:rsidRDefault="007E47FF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Буровая установка БУ 320 ЭК производства ООО «УСПК»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 (у</w:t>
      </w:r>
      <w:r w:rsidRPr="0006564D">
        <w:rPr>
          <w:rFonts w:ascii="Times New Roman" w:hAnsi="Times New Roman" w:cs="Times New Roman"/>
          <w:sz w:val="24"/>
          <w:szCs w:val="24"/>
        </w:rPr>
        <w:t xml:space="preserve">становленная мощность </w:t>
      </w:r>
      <w:r w:rsidR="00B71BF8" w:rsidRPr="0006564D">
        <w:rPr>
          <w:rFonts w:ascii="Times New Roman" w:hAnsi="Times New Roman" w:cs="Times New Roman"/>
          <w:sz w:val="24"/>
          <w:szCs w:val="24"/>
        </w:rPr>
        <w:t xml:space="preserve">- </w:t>
      </w:r>
      <w:r w:rsidRPr="0006564D">
        <w:rPr>
          <w:rFonts w:ascii="Times New Roman" w:hAnsi="Times New Roman" w:cs="Times New Roman"/>
          <w:sz w:val="24"/>
          <w:szCs w:val="24"/>
        </w:rPr>
        <w:t>7,5 мВт</w:t>
      </w:r>
      <w:r w:rsidR="00B71BF8" w:rsidRPr="0006564D">
        <w:rPr>
          <w:rFonts w:ascii="Times New Roman" w:hAnsi="Times New Roman" w:cs="Times New Roman"/>
          <w:sz w:val="24"/>
          <w:szCs w:val="24"/>
        </w:rPr>
        <w:t>)</w:t>
      </w:r>
      <w:r w:rsidRPr="0006564D">
        <w:rPr>
          <w:rFonts w:ascii="Times New Roman" w:hAnsi="Times New Roman" w:cs="Times New Roman"/>
          <w:sz w:val="24"/>
          <w:szCs w:val="24"/>
        </w:rPr>
        <w:t xml:space="preserve"> в комплекте с электрооборудованием и оборудованием КИПиА;</w:t>
      </w:r>
    </w:p>
    <w:p w:rsidR="00FB58D6" w:rsidRPr="0006564D" w:rsidRDefault="00FB58D6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564D">
        <w:rPr>
          <w:rFonts w:ascii="Times New Roman" w:hAnsi="Times New Roman" w:cs="Times New Roman"/>
          <w:sz w:val="24"/>
          <w:szCs w:val="24"/>
        </w:rPr>
        <w:t>- Электрооборудовани</w:t>
      </w:r>
      <w:r w:rsidR="004705D2" w:rsidRPr="0006564D">
        <w:rPr>
          <w:rFonts w:ascii="Times New Roman" w:hAnsi="Times New Roman" w:cs="Times New Roman"/>
          <w:sz w:val="24"/>
          <w:szCs w:val="24"/>
        </w:rPr>
        <w:t>е</w:t>
      </w:r>
      <w:r w:rsidRPr="0006564D">
        <w:rPr>
          <w:rFonts w:ascii="Times New Roman" w:hAnsi="Times New Roman" w:cs="Times New Roman"/>
          <w:sz w:val="24"/>
          <w:szCs w:val="24"/>
        </w:rPr>
        <w:t xml:space="preserve"> кустовой площадки №12 </w:t>
      </w:r>
    </w:p>
    <w:p w:rsidR="0006564D" w:rsidRPr="0006564D" w:rsidRDefault="0006564D" w:rsidP="00B71BF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C409CB" w:rsidRPr="0006564D" w:rsidRDefault="00C409CB" w:rsidP="00C409CB">
      <w:pPr>
        <w:pStyle w:val="a3"/>
        <w:numPr>
          <w:ilvl w:val="0"/>
          <w:numId w:val="14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6564D">
        <w:rPr>
          <w:rFonts w:ascii="Times New Roman" w:hAnsi="Times New Roman" w:cs="Times New Roman"/>
          <w:b/>
          <w:sz w:val="24"/>
          <w:szCs w:val="24"/>
        </w:rPr>
        <w:t>Наименование и количество электрооборудования, подлежащего обслуживанию</w:t>
      </w:r>
    </w:p>
    <w:p w:rsidR="0006564D" w:rsidRPr="00877BED" w:rsidRDefault="0006564D" w:rsidP="0006564D">
      <w:pPr>
        <w:pStyle w:val="a3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363" w:type="dxa"/>
        <w:tblInd w:w="93" w:type="dxa"/>
        <w:tblLayout w:type="fixed"/>
        <w:tblLook w:val="04A0"/>
      </w:tblPr>
      <w:tblGrid>
        <w:gridCol w:w="582"/>
        <w:gridCol w:w="6662"/>
        <w:gridCol w:w="965"/>
        <w:gridCol w:w="27"/>
        <w:gridCol w:w="851"/>
        <w:gridCol w:w="1276"/>
      </w:tblGrid>
      <w:tr w:rsidR="00C409CB" w:rsidRPr="0006564D" w:rsidTr="0011045B">
        <w:trPr>
          <w:trHeight w:val="76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Наименование</w:t>
            </w:r>
            <w:r w:rsidRPr="0006564D">
              <w:rPr>
                <w:rStyle w:val="ae"/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footnoteReference w:id="2"/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Ед. изм.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Cs/>
                <w:sz w:val="21"/>
                <w:szCs w:val="21"/>
              </w:rPr>
              <w:t>Период. ТО и ТР</w:t>
            </w:r>
          </w:p>
        </w:tc>
      </w:tr>
      <w:tr w:rsidR="00C409CB" w:rsidRPr="0006564D" w:rsidTr="0011045B">
        <w:trPr>
          <w:trHeight w:val="550"/>
        </w:trPr>
        <w:tc>
          <w:tcPr>
            <w:tcW w:w="10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Буровая установка БУ 320 ЭК</w:t>
            </w:r>
          </w:p>
        </w:tc>
      </w:tr>
      <w:tr w:rsidR="00C409CB" w:rsidRPr="0006564D" w:rsidTr="0011045B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рамы ротора, в т.ч.: (с местом под установку геофизического ролика)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ТО (тех. обслуживание) - ежедневно,</w:t>
            </w:r>
          </w:p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 xml:space="preserve">ТР (Текущий ремонт) - 1 </w:t>
            </w:r>
            <w:r w:rsidRPr="0006564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раз в 3 месяца, если иное не указано в паспорте на оборудование</w:t>
            </w: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Электродвигатель 1250кВт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рамы подсвечников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Лебедка вспомогательная с электроприводом ЛВ-50ВЗ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Таль электрическая г/п 10 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lastRenderedPageBreak/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Модуль лебедочный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Тормоз колодочный ТКГ-400 УХЛ2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Электродвигатель ВА-280 М6 90/1000 УХЛ2 с частотным регулированием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Блок ТЭН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Электродвигатель 1250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Кабельные трассы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Компл.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Кран консольно-поворотный г/п 5 т, стрела 10 м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Агрегат воздушно-отопительный АП 5-50 (электрооборудование)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Кабина бурильщика (оснащается оборудованием, в том числе монитор видеонаблюдения, общепромышленного исполнения, взрывозащита обеспечивается избыточным давлением)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Блок-бокс (2500х4500, обогреваемое помещение, с рабочим местом инженера по бурению)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Блок очистки бурового раствора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Модуль грубой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Вибросито пропускная способность - 38 л/сек. Возмущающая сила G - 7,5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Дегазатор центробежный пропускная способность - 82 л/сек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тонкой очистки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СГУ на базе вибросита. Пропускная способность вибросита - 38 л/с, возмущающая сила G 7,5, пропускная способность пескоотделителя - 63 л/с, пропускная способность илоотделителя - 57 л/с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Центрифуга Пропускная способность - 50м3/час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винтовой для центрифуги Производительность - 50 м3/час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Агрегат электронасосный 5x4х14 (15 кВт)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бурового раствора (расстояние от дна до лопастей перемешивателя по рекомендации производителя 0,4-0,5 диаметра лопасти)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приготовления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Перемешиватель бурового раствора ПБРТ-7,5-ГК-1500-22-900-turbo У2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Перемешиватель гидравлический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Блок буровых насосов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Бурового насоса №1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Электропривод насоса (правый)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Электродвигатель 1200 кВт (левое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Модуль Бурового насоса №2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Электропривод насоса (левый)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Электродвигатель 1200 кВт (правое исполнение)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Агрегат электронасосный 8х6х14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Установка копрессорная выского давления с рукавом для закачки пневмокомпенсаторов (располагается в насосном блоке)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Подвесной вертикальный шламовый насос ВШН-150 с гусаком и гофрированным рукавом.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Укрытие ЦС и БН (из сэндвич-панелей, нижние панели изготовлены по длинне балок основания ЦС, верхние и крышные панели с шагом 2,4 м, фермы с шагом 4,8 м)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Вентилятор крышный радиальный ВКР-6,3-В</w:t>
            </w: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Вентилятор крышный радиальный ВКР-6,3</w:t>
            </w: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br/>
              <w:t>ТУ 4861-021-04614058-05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Установка монорельса  для электротали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Таль электрическая канатная г/п 3,2т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Установка компрессорного блока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Компрессорная станция (производительность не менее 6,5 м3/мин, воздухосборники 6х0,9, воздухоосушка адсорбционного типа)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300099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0099" w:rsidRPr="0006564D" w:rsidRDefault="00300099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099" w:rsidRPr="0006564D" w:rsidRDefault="00300099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Блок приготовления раствора (БПР)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099" w:rsidRPr="0006564D" w:rsidRDefault="00300099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Компл. 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099" w:rsidRPr="0006564D" w:rsidRDefault="00300099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0099" w:rsidRPr="0006564D" w:rsidRDefault="00300099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Электрооборудование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КРУ2 РУ БМ-6/1000-14-ХЛ1 (комплектное распределительное устройство) 5 ячеек, вход - воздушный, выход - кабельный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ТО (тех. обслуживание) - ежедневно,</w:t>
            </w:r>
          </w:p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 xml:space="preserve">ТР (Текущий ремонт) - 1 </w:t>
            </w:r>
            <w:r w:rsidRPr="0006564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раз в 3 месяца, если иное не указано в паспорте на оборудование</w:t>
            </w: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Трансформатор ТРС3П 3200/6 УХЛ1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Цельнометаллический контейнер под трансформатор 3200кВА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Трансформатор силовой сухой преобразовательный с расщепленными обмотками 3200кВА, 6000/2х690В, гр. соед. Y/y-0 d-11; ПБВ+/-2х2,5; </w:t>
            </w: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блок контроля температуры.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рабочего, аварийного и эвакуационного освещения на светодиодных светильниках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приточно-вытяжной вентиляции и электрообогрева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ДЭС 400 кВА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Дизель-генератор Fogo открытого исполнения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Мобильное задание типа "Север" 5500х2350х2750(мм) на раме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НКУ (модуль РУ-0,4 кВ) - низковольтное комплектное устройство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утепленный цельнометаллический контейнер 3000х2860х12000мм (ШхВхД)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приточно-вытяжной вентиляции и электрообогрева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пожаро-охранной сигнализации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кабельная продукция для монтажа внутри модуля РУ-0,4кВ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собственных нужд  (ШСН2) модуля РУ-0,4кВ со станцией распределенной периферии контроллера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трансформатор силовой сухой 1250кВА, 6000/380В, гр. соед. D/y-n; ПБВ+/-2х2,5, блок контроля температуры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фильтро-компенсирующее устройство 400кВАр, 380В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Однофазный стабилизатор освещения 15 кВА, 220В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Источник бесперебойного питания 2000ВА с внешней аккумуляторной батареей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низковольтное распределительное устройство управления механизмами 380В в составе: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вводной (ШВ) приема электроэнергии с автоматическими выключателями на напряжение 380В 50Гц (питание от ТСН или аварийной ДЭС)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выключателей автоматических (ШВА) распределения электроэнергии с автоматическими выключателями на  напряжение 380В 50Гц (компрессоров, пультов управления насосами, ШЛБ и прочих потребителей)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 шкаф управления плавными пусками (ШУПП) с двумя устройствами плавного пуска 75кВт, 380В, 142А PST142 (АВВ) и с автоматическими выключателями, релейно-контакторной аппаратурой и электронными </w:t>
            </w: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lastRenderedPageBreak/>
              <w:t>устройствами защиты для управления подпорными и шламовыми насосами;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7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- шкаф питания вспом. механизмов (ШПВМ) с автоматическими выключателями и релейно-контакторной аппаратурой, электронными устройствами защиты для управления механизмами приготовления, хранения и очистки  бурового раствора 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шкафы управления всмомогательными лебедками 1 и 2 (ШУВЛ1 и ШУВЛ2), 50 кВт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шкаф управления шнековым конвеером (ШУШК) с преобразователем частоты, 11 кВт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КТУ (модуль ПЧ)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утепленный цельнометаллический контейнер 3000х2860х12000мм (ШхВхД)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рабочего, местного, аварийного и эвакуационного освещения на светодиодных светильниках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приточно-вытяжной вентиляции и электрообогрева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пожаро-охранной сигнализации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шинно-болтовые соединения подключения внешней силовой кабельной продукции на токи более 200А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разъемы для подключения внешней кабельной продукции на токи менее 200А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кабельная продукция для монтажа внутри модуля ЧП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собственных нужд (ШСН1) модуля ЧП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многодвигательный частотно-регулируемый электропривод типа «ACS800 Multidrive» (производство компании АВВ) в составе: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общий 12-ти импульсный выпрямитель 3630кВА, 3720А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двигателя 1 буровой лебедки 1400кВт, 1414А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двигателя 2 буровой лебедки 1400кВт, 1414А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двигателя ротора 1400кВт, 1414А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двигателя бурового насоса 1  1400кВт, 1414А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двигателя бурового насоса 2  1400кВт, 1414А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инвертор тормозного ключа (чоппера)  1300кВА, 1171А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блок тормозных резисторов с принудительной вентиляцией 400кВт, 1500В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- шкаф аварийного (дополнительного) привода (ШДП) с преобразователем частоты 90кВт, 380В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шкаф МПК системы АСУ в составе: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 контроллер CPU 317-2 PN/DP (Siemens)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сенсорная панель визуализации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промышленный компьютер системы визуализации и хранения информации в течении 30 дней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устройство бесперебойного питания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400" w:firstLine="84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 программатор (ноутбук)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программное обеспечение для настройки и диагностики преобразователей частоты и контроллера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комплект технической документации на  преобразователи частоты и контроллер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комплект кабелей и шнуров для программатора для настройки преобразователей частоты и контроллера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06564D">
            <w:pPr>
              <w:ind w:firstLineChars="200" w:firstLine="42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системы громкоговорящей связи (ШГГС) в комплекте с переговорным устройством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Динамометр электронный ДЭЛ-150 (СКПБ)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Система цифровой громкоговорящей связи 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Взрывозащищённое переговорное устройство с громкоговорителем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Переговорное устройство с громкоговорителем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Блок LCE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Отдельностоящие шкафы управления: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5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вышечно-лебедочного блока с автоматическими выключателями, релейно-контакторной аппаратурой и электронными устройствами защиты.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подъема вышки с вакуумными контакторами, в том числе пульт подъема вышки с кабелем 60 метров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Пульт насосов (управление буровым насосом 1 и буровым насосом 2)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подключения геофизиков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ВЛБ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ЦС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собственных нужд кабины бурильщика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намотки каната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модуля лебедочного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кабины бурильщика ШКБ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300099" w:rsidP="0011045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Система видеонаблюдения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Взрывозащищенная видеокамера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Всепогодная видеокамера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Видеосервер</w:t>
            </w: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09CB" w:rsidRPr="0006564D" w:rsidRDefault="00C409CB" w:rsidP="0030009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</w:t>
            </w:r>
            <w:r w:rsidR="00300099"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Трансформаторная под-ция 10/6 кВ 6,3 мВт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 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Ячейки КСО 393 - …. 10кВ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Трансформатор ТС 6,3 10/6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Ячейки КСО 393 - ….  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Кабельные линии 10/6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ВЛ - 10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ВЛИ - 0,4 кВ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409CB" w:rsidRPr="0006564D" w:rsidTr="0011045B">
        <w:trPr>
          <w:trHeight w:val="447"/>
        </w:trPr>
        <w:tc>
          <w:tcPr>
            <w:tcW w:w="10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9CB" w:rsidRPr="0006564D" w:rsidRDefault="00C409CB" w:rsidP="0011045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Электрооборудование кустовой площадки</w:t>
            </w: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ДЭС 200-400 кВА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ТО (тех. обслуживание) - ежедневно,</w:t>
            </w:r>
          </w:p>
          <w:p w:rsidR="0011045B" w:rsidRPr="0006564D" w:rsidRDefault="00A3427F" w:rsidP="00A3427F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ТР (Текущий ремонт) - 1 раз в 3 месяца, если иное не указано в паспорте на оборудование</w:t>
            </w: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Дизель-генератор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Мобильное задание на раме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ГРЩ 0,4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Трансформаторная подстанция 10/6 кВ 6,3 мВт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 10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Ячейки КСО 393 - …. 10кВ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Трансформатор ТС 6,3 10/6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Ячейки КСО 393 - ….  6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Кабельные линии 10/6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ВЛ - 10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ВЛИ - 0,4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Жилые дома (электрооборудование) в том числе на один вагон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Розетки 220 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кондиционирования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11045B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Столовая 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ТО (тех. обслуживание) - ежедневно,</w:t>
            </w: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ТР (Текущий ремонт) - 1 раз в 3 месяца, если иное не указано в паспорте на оборудование</w:t>
            </w: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Розетки 220 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кондиционирования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Электроплиты для приготовления пищи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Холодильники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Тестомес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Шкаф жарочный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водоподачи (насосная станция)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Вытяжная вентиляция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Сауна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Печь каменка электрическая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Система водоподачи (насосная станция)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Прачечная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Машинка стиральная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Блок очистки сточных вод 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Насосный агрегат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39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Теплый туалет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1A106E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A3427F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ТО (тех. обслуживание) - ежедневно,</w:t>
            </w:r>
          </w:p>
          <w:p w:rsidR="00A3427F" w:rsidRPr="0006564D" w:rsidRDefault="00A3427F" w:rsidP="00A3427F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sz w:val="21"/>
                <w:szCs w:val="21"/>
              </w:rPr>
              <w:t>ТР (Текущий ремонт) - 1 раз в 3 месяца, если иное не указано в паспорте на оборудование</w:t>
            </w: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Сушилки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электрообогреватели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Обогреватель воздуходувка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Уличное освещение жил.городка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Прожектор СДО -20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Опоры 0,4 кВ, повод СИП -4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Кабельные линии 0,4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Котельная ПКН  3 шт. (электрооборудование) в том числе на 1 котельную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Блок управления котельной «Аргус»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вводной 0,4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Щит освещения ОЩ - 6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Светильники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Розетки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Выключатели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Охранно-пожарная сигнализация (автономная ОПС)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Электронасосный агрегат (ЦНС – эл.двигатель 1.7 кВт)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 0,4 кВ с вилкой+розетка 0,4кВ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Парк ГСМ со станцией заправки топлива (электрооборудование)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Станция заправки автотранспорта (с кабельными линиями 0,4 кВ, переносное заземление автотранспорта)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Насосный агрегат с эл.двигателем 2.2 кВт - 15кВт для перекачки нефти и топлива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Артезианская скважина, в том числе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9D76AA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Станция управления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A3427F" w:rsidRPr="0006564D" w:rsidTr="00211DB7">
        <w:trPr>
          <w:trHeight w:val="447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Кабельные линии 0,4 кВ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3427F" w:rsidRPr="0006564D" w:rsidRDefault="00A3427F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  <w:tr w:rsidR="0011045B" w:rsidRPr="0006564D" w:rsidTr="00211DB7">
        <w:trPr>
          <w:trHeight w:val="4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sz w:val="21"/>
                <w:szCs w:val="21"/>
              </w:rPr>
              <w:t>46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Заземляющие контуры и молниезащита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Компл.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6564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5B" w:rsidRPr="0006564D" w:rsidRDefault="0011045B" w:rsidP="0011045B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</w:tr>
    </w:tbl>
    <w:p w:rsidR="00C409CB" w:rsidRPr="00064E02" w:rsidRDefault="00C409CB" w:rsidP="00C409CB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C409CB" w:rsidRPr="00064E02" w:rsidRDefault="00C409CB" w:rsidP="00C409CB">
      <w:pPr>
        <w:pStyle w:val="a3"/>
        <w:numPr>
          <w:ilvl w:val="0"/>
          <w:numId w:val="11"/>
        </w:numPr>
        <w:tabs>
          <w:tab w:val="left" w:pos="426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>По запросу Исполнителя ему предоставляется техническая документация на вышеперечисленное оборудование.</w:t>
      </w:r>
    </w:p>
    <w:p w:rsidR="00C409CB" w:rsidRPr="00064E02" w:rsidRDefault="00C409CB" w:rsidP="00C409CB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C409CB" w:rsidRPr="00064E02" w:rsidRDefault="00C409CB" w:rsidP="00C409CB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C409CB" w:rsidRPr="00064E02" w:rsidRDefault="00C409CB" w:rsidP="00C409CB">
      <w:pPr>
        <w:tabs>
          <w:tab w:val="left" w:pos="426"/>
        </w:tabs>
        <w:rPr>
          <w:rFonts w:ascii="Times New Roman" w:hAnsi="Times New Roman" w:cs="Times New Roman"/>
          <w:b/>
        </w:rPr>
      </w:pPr>
      <w:r w:rsidRPr="00064E02">
        <w:rPr>
          <w:rFonts w:ascii="Times New Roman" w:hAnsi="Times New Roman" w:cs="Times New Roman"/>
          <w:b/>
        </w:rPr>
        <w:t xml:space="preserve">Главный энергетик </w:t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</w:r>
      <w:r w:rsidRPr="00064E02">
        <w:rPr>
          <w:rFonts w:ascii="Times New Roman" w:hAnsi="Times New Roman" w:cs="Times New Roman"/>
          <w:b/>
        </w:rPr>
        <w:tab/>
        <w:t>И.К. Доминов</w:t>
      </w:r>
    </w:p>
    <w:p w:rsidR="00C409CB" w:rsidRPr="00064E02" w:rsidRDefault="00C409CB" w:rsidP="00C409CB">
      <w:pPr>
        <w:tabs>
          <w:tab w:val="left" w:pos="426"/>
        </w:tabs>
        <w:rPr>
          <w:rFonts w:ascii="Times New Roman" w:hAnsi="Times New Roman" w:cs="Times New Roman"/>
          <w:b/>
        </w:rPr>
      </w:pPr>
    </w:p>
    <w:p w:rsidR="00C409CB" w:rsidRPr="00064E02" w:rsidRDefault="00C409CB" w:rsidP="00C409CB">
      <w:pPr>
        <w:rPr>
          <w:rFonts w:ascii="Times New Roman" w:hAnsi="Times New Roman" w:cs="Times New Roman"/>
        </w:rPr>
      </w:pPr>
    </w:p>
    <w:p w:rsidR="007E47FF" w:rsidRPr="00C409CB" w:rsidRDefault="007E47FF" w:rsidP="00C409C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</w:p>
    <w:sectPr w:rsidR="007E47FF" w:rsidRPr="00C409CB" w:rsidSect="007E47FF">
      <w:pgSz w:w="11906" w:h="16838"/>
      <w:pgMar w:top="567" w:right="42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A7B" w:rsidRDefault="00724A7B" w:rsidP="00C409CB">
      <w:pPr>
        <w:spacing w:after="0" w:line="240" w:lineRule="auto"/>
      </w:pPr>
      <w:r>
        <w:separator/>
      </w:r>
    </w:p>
  </w:endnote>
  <w:endnote w:type="continuationSeparator" w:id="1">
    <w:p w:rsidR="00724A7B" w:rsidRDefault="00724A7B" w:rsidP="00C4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A7B" w:rsidRDefault="00724A7B" w:rsidP="00C409CB">
      <w:pPr>
        <w:spacing w:after="0" w:line="240" w:lineRule="auto"/>
      </w:pPr>
      <w:r>
        <w:separator/>
      </w:r>
    </w:p>
  </w:footnote>
  <w:footnote w:type="continuationSeparator" w:id="1">
    <w:p w:rsidR="00724A7B" w:rsidRDefault="00724A7B" w:rsidP="00C409CB">
      <w:pPr>
        <w:spacing w:after="0" w:line="240" w:lineRule="auto"/>
      </w:pPr>
      <w:r>
        <w:continuationSeparator/>
      </w:r>
    </w:p>
  </w:footnote>
  <w:footnote w:id="2">
    <w:p w:rsidR="0011045B" w:rsidRPr="009243F7" w:rsidRDefault="0011045B" w:rsidP="00C409CB">
      <w:pPr>
        <w:widowControl w:val="0"/>
        <w:shd w:val="clear" w:color="auto" w:fill="FFFFFF"/>
        <w:autoSpaceDE w:val="0"/>
        <w:autoSpaceDN w:val="0"/>
        <w:adjustRightInd w:val="0"/>
        <w:spacing w:after="0" w:line="245" w:lineRule="exact"/>
        <w:ind w:right="586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</w:pPr>
      <w:r>
        <w:rPr>
          <w:rStyle w:val="ae"/>
        </w:rPr>
        <w:footnoteRef/>
      </w:r>
      <w:r>
        <w:t xml:space="preserve"> </w:t>
      </w:r>
      <w:r w:rsidRPr="009243F7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Перечень может быть скорректирован при заключении договора</w:t>
      </w:r>
    </w:p>
    <w:p w:rsidR="0011045B" w:rsidRDefault="0011045B" w:rsidP="00C409CB">
      <w:pPr>
        <w:pStyle w:val="ac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4936"/>
    <w:multiLevelType w:val="hybridMultilevel"/>
    <w:tmpl w:val="DEDE6754"/>
    <w:lvl w:ilvl="0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">
    <w:nsid w:val="23732800"/>
    <w:multiLevelType w:val="hybridMultilevel"/>
    <w:tmpl w:val="9DB49FF2"/>
    <w:lvl w:ilvl="0" w:tplc="0419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425"/>
        </w:tabs>
        <w:ind w:left="74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145"/>
        </w:tabs>
        <w:ind w:left="81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865"/>
        </w:tabs>
        <w:ind w:left="8865" w:hanging="360"/>
      </w:pPr>
      <w:rPr>
        <w:rFonts w:ascii="Wingdings" w:hAnsi="Wingdings" w:hint="default"/>
      </w:rPr>
    </w:lvl>
  </w:abstractNum>
  <w:abstractNum w:abstractNumId="2">
    <w:nsid w:val="2F837941"/>
    <w:multiLevelType w:val="hybridMultilevel"/>
    <w:tmpl w:val="953ED098"/>
    <w:lvl w:ilvl="0" w:tplc="04190001">
      <w:start w:val="1"/>
      <w:numFmt w:val="bullet"/>
      <w:lvlText w:val=""/>
      <w:lvlJc w:val="left"/>
      <w:pPr>
        <w:tabs>
          <w:tab w:val="num" w:pos="2780"/>
        </w:tabs>
        <w:ind w:left="2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00"/>
        </w:tabs>
        <w:ind w:left="3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20"/>
        </w:tabs>
        <w:ind w:left="4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940"/>
        </w:tabs>
        <w:ind w:left="4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660"/>
        </w:tabs>
        <w:ind w:left="5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80"/>
        </w:tabs>
        <w:ind w:left="6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00"/>
        </w:tabs>
        <w:ind w:left="7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20"/>
        </w:tabs>
        <w:ind w:left="7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540"/>
        </w:tabs>
        <w:ind w:left="8540" w:hanging="360"/>
      </w:pPr>
      <w:rPr>
        <w:rFonts w:ascii="Wingdings" w:hAnsi="Wingdings" w:hint="default"/>
      </w:rPr>
    </w:lvl>
  </w:abstractNum>
  <w:abstractNum w:abstractNumId="3">
    <w:nsid w:val="33187044"/>
    <w:multiLevelType w:val="hybridMultilevel"/>
    <w:tmpl w:val="D54AEF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C1B64"/>
    <w:multiLevelType w:val="multilevel"/>
    <w:tmpl w:val="230CE6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49C71A11"/>
    <w:multiLevelType w:val="hybridMultilevel"/>
    <w:tmpl w:val="91525FCE"/>
    <w:lvl w:ilvl="0" w:tplc="EE7EE1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4781F4C"/>
    <w:multiLevelType w:val="hybridMultilevel"/>
    <w:tmpl w:val="CD4696A6"/>
    <w:lvl w:ilvl="0" w:tplc="04190001">
      <w:start w:val="1"/>
      <w:numFmt w:val="bullet"/>
      <w:lvlText w:val=""/>
      <w:lvlJc w:val="left"/>
      <w:pPr>
        <w:tabs>
          <w:tab w:val="num" w:pos="2460"/>
        </w:tabs>
        <w:ind w:left="2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7">
    <w:nsid w:val="65ED7854"/>
    <w:multiLevelType w:val="hybridMultilevel"/>
    <w:tmpl w:val="90B267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77F6F"/>
    <w:multiLevelType w:val="multilevel"/>
    <w:tmpl w:val="65062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72F910D4"/>
    <w:multiLevelType w:val="hybridMultilevel"/>
    <w:tmpl w:val="3E14ED22"/>
    <w:lvl w:ilvl="0" w:tplc="185CC7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80C4960"/>
    <w:multiLevelType w:val="multilevel"/>
    <w:tmpl w:val="87A0A2A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0" w:hanging="1800"/>
      </w:pPr>
      <w:rPr>
        <w:rFonts w:hint="default"/>
      </w:rPr>
    </w:lvl>
  </w:abstractNum>
  <w:abstractNum w:abstractNumId="11">
    <w:nsid w:val="78621149"/>
    <w:multiLevelType w:val="hybridMultilevel"/>
    <w:tmpl w:val="AE5EC984"/>
    <w:lvl w:ilvl="0" w:tplc="041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620"/>
        </w:tabs>
        <w:ind w:left="7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340"/>
        </w:tabs>
        <w:ind w:left="8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60"/>
        </w:tabs>
        <w:ind w:left="9060" w:hanging="360"/>
      </w:pPr>
      <w:rPr>
        <w:rFonts w:ascii="Wingdings" w:hAnsi="Wingdings" w:hint="default"/>
      </w:rPr>
    </w:lvl>
  </w:abstractNum>
  <w:abstractNum w:abstractNumId="12">
    <w:nsid w:val="7FB21715"/>
    <w:multiLevelType w:val="hybridMultilevel"/>
    <w:tmpl w:val="38D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10"/>
  </w:num>
  <w:num w:numId="1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47FF"/>
    <w:rsid w:val="00064E02"/>
    <w:rsid w:val="0006564D"/>
    <w:rsid w:val="000E6F0B"/>
    <w:rsid w:val="000F679F"/>
    <w:rsid w:val="0011045B"/>
    <w:rsid w:val="00111C10"/>
    <w:rsid w:val="00117FB3"/>
    <w:rsid w:val="00131CB9"/>
    <w:rsid w:val="00187DF4"/>
    <w:rsid w:val="00211DB7"/>
    <w:rsid w:val="00216723"/>
    <w:rsid w:val="00226757"/>
    <w:rsid w:val="00240321"/>
    <w:rsid w:val="002A73AC"/>
    <w:rsid w:val="002C62E4"/>
    <w:rsid w:val="002D0ACC"/>
    <w:rsid w:val="00300099"/>
    <w:rsid w:val="0030360D"/>
    <w:rsid w:val="00320BE8"/>
    <w:rsid w:val="00363C82"/>
    <w:rsid w:val="00391B64"/>
    <w:rsid w:val="004705D2"/>
    <w:rsid w:val="004B4068"/>
    <w:rsid w:val="004C69F8"/>
    <w:rsid w:val="004D5EF4"/>
    <w:rsid w:val="00535D4E"/>
    <w:rsid w:val="0053726E"/>
    <w:rsid w:val="0059731B"/>
    <w:rsid w:val="005D25EF"/>
    <w:rsid w:val="00660A12"/>
    <w:rsid w:val="00665324"/>
    <w:rsid w:val="00684DA0"/>
    <w:rsid w:val="00694338"/>
    <w:rsid w:val="006B7498"/>
    <w:rsid w:val="00724A7B"/>
    <w:rsid w:val="00766841"/>
    <w:rsid w:val="00767ADE"/>
    <w:rsid w:val="007E47FF"/>
    <w:rsid w:val="00832656"/>
    <w:rsid w:val="00887913"/>
    <w:rsid w:val="00893405"/>
    <w:rsid w:val="00923B6B"/>
    <w:rsid w:val="00974FE6"/>
    <w:rsid w:val="00991547"/>
    <w:rsid w:val="00992222"/>
    <w:rsid w:val="009C594D"/>
    <w:rsid w:val="00A12E7F"/>
    <w:rsid w:val="00A3427F"/>
    <w:rsid w:val="00AD77D7"/>
    <w:rsid w:val="00B00A72"/>
    <w:rsid w:val="00B2049C"/>
    <w:rsid w:val="00B71BF8"/>
    <w:rsid w:val="00BA1477"/>
    <w:rsid w:val="00BB7713"/>
    <w:rsid w:val="00C409CB"/>
    <w:rsid w:val="00CB36F5"/>
    <w:rsid w:val="00D32BCA"/>
    <w:rsid w:val="00D916D2"/>
    <w:rsid w:val="00DB1E89"/>
    <w:rsid w:val="00E20195"/>
    <w:rsid w:val="00ED08E1"/>
    <w:rsid w:val="00ED54C7"/>
    <w:rsid w:val="00F04D4E"/>
    <w:rsid w:val="00F437DC"/>
    <w:rsid w:val="00F563D3"/>
    <w:rsid w:val="00FB58D6"/>
    <w:rsid w:val="00FF4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068"/>
    <w:pPr>
      <w:ind w:left="720"/>
      <w:contextualSpacing/>
    </w:pPr>
  </w:style>
  <w:style w:type="paragraph" w:styleId="a4">
    <w:name w:val="No Spacing"/>
    <w:uiPriority w:val="1"/>
    <w:qFormat/>
    <w:rsid w:val="00E2019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20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195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117F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17FB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17FB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17F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17FB3"/>
    <w:rPr>
      <w:b/>
      <w:bCs/>
    </w:rPr>
  </w:style>
  <w:style w:type="paragraph" w:styleId="ac">
    <w:name w:val="footnote text"/>
    <w:basedOn w:val="a"/>
    <w:link w:val="ad"/>
    <w:uiPriority w:val="99"/>
    <w:unhideWhenUsed/>
    <w:rsid w:val="00C409C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409CB"/>
    <w:rPr>
      <w:rFonts w:ascii="Calibri" w:eastAsia="Times New Roman" w:hAnsi="Calibri" w:cs="Times New Roman"/>
      <w:sz w:val="20"/>
      <w:szCs w:val="20"/>
    </w:rPr>
  </w:style>
  <w:style w:type="character" w:styleId="ae">
    <w:name w:val="footnote reference"/>
    <w:basedOn w:val="a0"/>
    <w:uiPriority w:val="99"/>
    <w:unhideWhenUsed/>
    <w:rsid w:val="00C409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0BEFE-B118-47F8-8E65-0B12B145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12</Pages>
  <Words>2771</Words>
  <Characters>15796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15</cp:revision>
  <dcterms:created xsi:type="dcterms:W3CDTF">2018-03-29T07:06:00Z</dcterms:created>
  <dcterms:modified xsi:type="dcterms:W3CDTF">2018-04-06T09:42:00Z</dcterms:modified>
</cp:coreProperties>
</file>